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14:paraId="6661CE69" w14:textId="53C7B244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</w:t>
      </w:r>
      <w:r w:rsidR="00AA431F" w:rsidRPr="007408B1">
        <w:rPr>
          <w:rFonts w:ascii="Calibri" w:hAnsi="Calibri" w:cs="Calibri"/>
          <w:sz w:val="22"/>
          <w:szCs w:val="22"/>
        </w:rPr>
        <w:t>): *</w:t>
      </w:r>
      <w:r w:rsidRPr="007408B1">
        <w:rPr>
          <w:rFonts w:ascii="Calibri" w:hAnsi="Calibri" w:cs="Calibri"/>
          <w:sz w:val="22"/>
          <w:szCs w:val="22"/>
        </w:rPr>
        <w:t xml:space="preserve">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454A9401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EB40C1">
        <w:rPr>
          <w:rFonts w:ascii="Calibri" w:hAnsi="Calibri" w:cs="Calibri"/>
          <w:sz w:val="22"/>
          <w:szCs w:val="22"/>
        </w:rPr>
        <w:t xml:space="preserve">środków czystości </w:t>
      </w:r>
      <w:r w:rsidR="000F379B">
        <w:rPr>
          <w:rFonts w:ascii="Calibri" w:hAnsi="Calibri" w:cs="Calibri"/>
          <w:sz w:val="22"/>
          <w:szCs w:val="22"/>
        </w:rPr>
        <w:t xml:space="preserve">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591CC76C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</w:t>
      </w:r>
      <w:proofErr w:type="gramStart"/>
      <w:r w:rsidRPr="007408B1">
        <w:rPr>
          <w:rFonts w:ascii="Calibri" w:hAnsi="Calibri" w:cs="Calibri"/>
          <w:sz w:val="22"/>
          <w:szCs w:val="22"/>
        </w:rPr>
        <w:t>……</w:t>
      </w:r>
      <w:r w:rsidR="00EB40C1">
        <w:rPr>
          <w:rFonts w:ascii="Calibri" w:hAnsi="Calibri" w:cs="Calibri"/>
          <w:sz w:val="22"/>
          <w:szCs w:val="22"/>
        </w:rPr>
        <w:t>.</w:t>
      </w:r>
      <w:proofErr w:type="gramEnd"/>
      <w:r w:rsidRPr="007408B1">
        <w:rPr>
          <w:rFonts w:ascii="Calibri" w:hAnsi="Calibri" w:cs="Calibri"/>
          <w:sz w:val="22"/>
          <w:szCs w:val="22"/>
        </w:rPr>
        <w:t>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401B6B00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</w:t>
      </w:r>
      <w:proofErr w:type="gramStart"/>
      <w:r w:rsidRPr="007408B1">
        <w:rPr>
          <w:rFonts w:ascii="Calibri" w:hAnsi="Calibri" w:cs="Calibri"/>
          <w:sz w:val="22"/>
          <w:szCs w:val="22"/>
        </w:rPr>
        <w:t>……</w:t>
      </w:r>
      <w:r w:rsidR="00EB40C1">
        <w:rPr>
          <w:rFonts w:ascii="Calibri" w:hAnsi="Calibri" w:cs="Calibri"/>
          <w:sz w:val="22"/>
          <w:szCs w:val="22"/>
        </w:rPr>
        <w:t>.</w:t>
      </w:r>
      <w:proofErr w:type="gramEnd"/>
      <w:r w:rsidRPr="007408B1">
        <w:rPr>
          <w:rFonts w:ascii="Calibri" w:hAnsi="Calibri" w:cs="Calibri"/>
          <w:sz w:val="22"/>
          <w:szCs w:val="22"/>
        </w:rPr>
        <w:t>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458D640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Zapoznaliśmy się z treścią zap</w:t>
      </w:r>
      <w:r w:rsidR="00355B55">
        <w:rPr>
          <w:rFonts w:ascii="Calibri" w:hAnsi="Calibri" w:cs="Calibri"/>
          <w:sz w:val="22"/>
          <w:szCs w:val="22"/>
        </w:rPr>
        <w:t>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035F4C2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</w:t>
      </w:r>
      <w:r w:rsidR="00355B55">
        <w:rPr>
          <w:rFonts w:ascii="Calibri" w:hAnsi="Calibri" w:cs="Calibri"/>
          <w:sz w:val="22"/>
          <w:szCs w:val="22"/>
        </w:rPr>
        <w:t xml:space="preserve"> 12 </w:t>
      </w:r>
      <w:r w:rsidRPr="007408B1">
        <w:rPr>
          <w:rFonts w:ascii="Calibri" w:hAnsi="Calibri" w:cs="Calibri"/>
          <w:sz w:val="22"/>
          <w:szCs w:val="22"/>
        </w:rPr>
        <w:t>miesięcy gwarancji.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  <w:proofErr w:type="gramEnd"/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59A738B6" w14:textId="60CE86FC" w:rsidR="00355B55" w:rsidRDefault="00355B55" w:rsidP="007408B1">
      <w:pPr>
        <w:jc w:val="both"/>
        <w:rPr>
          <w:rFonts w:ascii="Calibri" w:hAnsi="Calibri" w:cs="Calibri"/>
          <w:sz w:val="22"/>
          <w:szCs w:val="22"/>
        </w:rPr>
      </w:pPr>
    </w:p>
    <w:p w14:paraId="44364F2B" w14:textId="77777777" w:rsidR="003269E8" w:rsidRPr="007408B1" w:rsidRDefault="003269E8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3269E8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DAA9" w14:textId="77777777" w:rsidR="00EE6516" w:rsidRDefault="00EE6516">
      <w:r>
        <w:separator/>
      </w:r>
    </w:p>
  </w:endnote>
  <w:endnote w:type="continuationSeparator" w:id="0">
    <w:p w14:paraId="3E5404C3" w14:textId="77777777" w:rsidR="00EE6516" w:rsidRDefault="00EE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02BB" w14:textId="77777777" w:rsidR="00EE6516" w:rsidRDefault="00EE6516">
      <w:r>
        <w:separator/>
      </w:r>
    </w:p>
  </w:footnote>
  <w:footnote w:type="continuationSeparator" w:id="0">
    <w:p w14:paraId="4B33498C" w14:textId="77777777" w:rsidR="00EE6516" w:rsidRDefault="00EE6516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08C" w14:textId="7ACE6A6F" w:rsidR="009E374B" w:rsidRPr="00207FD0" w:rsidRDefault="007206B3" w:rsidP="00EB40C1">
    <w:pPr>
      <w:pStyle w:val="Nagwek"/>
      <w:rPr>
        <w:rFonts w:ascii="Calibri" w:hAnsi="Calibri" w:cs="Calibri"/>
        <w:i/>
      </w:rPr>
    </w:pPr>
    <w:r w:rsidRPr="00207FD0">
      <w:rPr>
        <w:rFonts w:ascii="Calibri" w:hAnsi="Calibri" w:cs="Calibri"/>
        <w:i/>
        <w:iCs/>
      </w:rPr>
      <w:t>ZO/WMN/</w:t>
    </w:r>
    <w:r w:rsidR="003269E8" w:rsidRPr="00207FD0">
      <w:rPr>
        <w:rFonts w:ascii="Calibri" w:hAnsi="Calibri" w:cs="Calibri"/>
        <w:i/>
        <w:iCs/>
      </w:rPr>
      <w:t>2</w:t>
    </w:r>
    <w:r w:rsidRPr="00207FD0">
      <w:rPr>
        <w:rFonts w:ascii="Calibri" w:hAnsi="Calibri" w:cs="Calibri"/>
        <w:i/>
        <w:iCs/>
      </w:rPr>
      <w:t>/202</w:t>
    </w:r>
    <w:r w:rsidR="003269E8" w:rsidRPr="00207FD0">
      <w:rPr>
        <w:rFonts w:ascii="Calibri" w:hAnsi="Calibri" w:cs="Calibri"/>
        <w:i/>
        <w:iCs/>
      </w:rPr>
      <w:t>2</w:t>
    </w:r>
    <w:r w:rsidR="00C334E5" w:rsidRPr="00207FD0">
      <w:rPr>
        <w:rFonts w:ascii="Calibri" w:hAnsi="Calibri" w:cs="Calibri"/>
        <w:i/>
      </w:rPr>
      <w:tab/>
    </w:r>
    <w:r w:rsidR="00C334E5" w:rsidRPr="00207FD0">
      <w:rPr>
        <w:rFonts w:ascii="Calibri" w:hAnsi="Calibri" w:cs="Calibri"/>
        <w:i/>
      </w:rPr>
      <w:tab/>
    </w:r>
    <w:r w:rsidR="009E374B" w:rsidRPr="00207FD0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379B"/>
    <w:rsid w:val="00123979"/>
    <w:rsid w:val="00174DA1"/>
    <w:rsid w:val="00207FD0"/>
    <w:rsid w:val="00263CE8"/>
    <w:rsid w:val="003269E8"/>
    <w:rsid w:val="00355B55"/>
    <w:rsid w:val="003A3D5D"/>
    <w:rsid w:val="003A5D94"/>
    <w:rsid w:val="00467EF3"/>
    <w:rsid w:val="00487431"/>
    <w:rsid w:val="004A023D"/>
    <w:rsid w:val="004E03A8"/>
    <w:rsid w:val="004E2991"/>
    <w:rsid w:val="005923D5"/>
    <w:rsid w:val="0059526A"/>
    <w:rsid w:val="005C625A"/>
    <w:rsid w:val="005D285C"/>
    <w:rsid w:val="006574CD"/>
    <w:rsid w:val="0067738F"/>
    <w:rsid w:val="006E05E7"/>
    <w:rsid w:val="007206B3"/>
    <w:rsid w:val="0072741B"/>
    <w:rsid w:val="0074080C"/>
    <w:rsid w:val="007408B1"/>
    <w:rsid w:val="00894391"/>
    <w:rsid w:val="008947ED"/>
    <w:rsid w:val="009057A2"/>
    <w:rsid w:val="00973A90"/>
    <w:rsid w:val="009956F6"/>
    <w:rsid w:val="009E374B"/>
    <w:rsid w:val="00A55E15"/>
    <w:rsid w:val="00A911C3"/>
    <w:rsid w:val="00AA431F"/>
    <w:rsid w:val="00AD1AA6"/>
    <w:rsid w:val="00AE287E"/>
    <w:rsid w:val="00B26C27"/>
    <w:rsid w:val="00B321D6"/>
    <w:rsid w:val="00B843D6"/>
    <w:rsid w:val="00BA6DE4"/>
    <w:rsid w:val="00C23948"/>
    <w:rsid w:val="00C334E5"/>
    <w:rsid w:val="00CE364A"/>
    <w:rsid w:val="00CE5CA3"/>
    <w:rsid w:val="00CE6ECB"/>
    <w:rsid w:val="00D33675"/>
    <w:rsid w:val="00D75FD9"/>
    <w:rsid w:val="00E0505C"/>
    <w:rsid w:val="00E65E90"/>
    <w:rsid w:val="00EB40C1"/>
    <w:rsid w:val="00EE6516"/>
    <w:rsid w:val="00F719F7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F583-2420-FD49-B48B-EB45DA713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Andrzej Godoń Zamówienia Publiczne - Doradztwo</cp:lastModifiedBy>
  <cp:revision>10</cp:revision>
  <cp:lastPrinted>2016-12-18T15:12:00Z</cp:lastPrinted>
  <dcterms:created xsi:type="dcterms:W3CDTF">2020-02-19T08:49:00Z</dcterms:created>
  <dcterms:modified xsi:type="dcterms:W3CDTF">2022-01-09T17:11:00Z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