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FDD0" w14:textId="7B9D5CFE" w:rsidR="00755F21" w:rsidRDefault="00755F21" w:rsidP="00531C6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OPIS PRZEDMIOTU ZAMÓWIENIA</w:t>
      </w:r>
    </w:p>
    <w:p w14:paraId="464638D8" w14:textId="071F264D" w:rsidR="006159C2" w:rsidRDefault="009B6DD2" w:rsidP="00531C6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ZAKRES WYCINKI SAMOSIEWÓW</w:t>
      </w:r>
    </w:p>
    <w:p w14:paraId="0EFF83DF" w14:textId="77777777" w:rsidR="009B6DD2" w:rsidRDefault="009B6DD2" w:rsidP="00531C6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NA TERENIE FORTU NR IX W POZNANIU</w:t>
      </w:r>
    </w:p>
    <w:p w14:paraId="7B72CDD6" w14:textId="5F058504" w:rsidR="009B6DD2" w:rsidRDefault="009B6DD2" w:rsidP="00531C66">
      <w:pPr>
        <w:jc w:val="center"/>
        <w:rPr>
          <w:sz w:val="24"/>
        </w:rPr>
      </w:pPr>
    </w:p>
    <w:p w14:paraId="7E4F840C" w14:textId="77777777" w:rsidR="009B6DD2" w:rsidRDefault="009B6DD2" w:rsidP="009B6DD2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9B6DD2">
        <w:rPr>
          <w:b/>
          <w:sz w:val="24"/>
        </w:rPr>
        <w:t>Obszar objęty planowaną wycinką.</w:t>
      </w:r>
    </w:p>
    <w:p w14:paraId="4B89C38F" w14:textId="77777777" w:rsidR="009B6DD2" w:rsidRDefault="009B6DD2" w:rsidP="009B6DD2">
      <w:pPr>
        <w:pStyle w:val="Akapitzlist"/>
        <w:jc w:val="both"/>
        <w:rPr>
          <w:sz w:val="24"/>
        </w:rPr>
      </w:pPr>
      <w:r>
        <w:rPr>
          <w:sz w:val="24"/>
        </w:rPr>
        <w:t>Planowaną wycinką samosiewów objęty jest teren Fortu IX położonego w Poznaniu przy ul. Skalnej. Obszar wycinki wskazano na załączonym planie sytuacyjnym. Położony jest on</w:t>
      </w:r>
      <w:r w:rsidR="00BB731D">
        <w:rPr>
          <w:sz w:val="24"/>
        </w:rPr>
        <w:t xml:space="preserve"> po prawej</w:t>
      </w:r>
      <w:r w:rsidR="00D1766E">
        <w:rPr>
          <w:sz w:val="24"/>
        </w:rPr>
        <w:t xml:space="preserve"> stronie,</w:t>
      </w:r>
      <w:r>
        <w:rPr>
          <w:sz w:val="24"/>
        </w:rPr>
        <w:t xml:space="preserve"> pomiędzy osią Fortu a </w:t>
      </w:r>
      <w:r w:rsidR="00D1766E">
        <w:rPr>
          <w:sz w:val="24"/>
        </w:rPr>
        <w:t>ogrodzeniem.</w:t>
      </w:r>
    </w:p>
    <w:p w14:paraId="7F2020E2" w14:textId="77777777" w:rsidR="00D1766E" w:rsidRPr="009B6DD2" w:rsidRDefault="00D1766E" w:rsidP="009B6DD2">
      <w:pPr>
        <w:pStyle w:val="Akapitzlist"/>
        <w:jc w:val="both"/>
        <w:rPr>
          <w:sz w:val="24"/>
        </w:rPr>
      </w:pPr>
    </w:p>
    <w:p w14:paraId="0E9A7970" w14:textId="77777777" w:rsidR="009B6DD2" w:rsidRDefault="00D1766E" w:rsidP="009B6DD2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Przedmiot wycinki.</w:t>
      </w:r>
    </w:p>
    <w:p w14:paraId="57317090" w14:textId="77777777" w:rsidR="00D1766E" w:rsidRDefault="00D1766E" w:rsidP="00D1766E">
      <w:pPr>
        <w:pStyle w:val="Akapitzlist"/>
        <w:jc w:val="both"/>
        <w:rPr>
          <w:sz w:val="24"/>
        </w:rPr>
      </w:pPr>
      <w:r>
        <w:rPr>
          <w:sz w:val="24"/>
        </w:rPr>
        <w:t>Do wycinki przeznaczone są samosiewy drzew porastające wskazany w pkt 1. obszar Fortu</w:t>
      </w:r>
      <w:r w:rsidR="001C2D23">
        <w:rPr>
          <w:sz w:val="24"/>
        </w:rPr>
        <w:t xml:space="preserve"> IX</w:t>
      </w:r>
      <w:r>
        <w:rPr>
          <w:sz w:val="24"/>
        </w:rPr>
        <w:t xml:space="preserve">, których parametry obwodu pni pomierzonych na wysokości 5 cm są niższe niż określone w art. 83f, ust. 1, pkt 3, lit. a-c. ustawy z dnia 16 kwietnia 2004 r. o ochronie przyrody </w:t>
      </w:r>
      <w:r w:rsidR="00F808B6">
        <w:rPr>
          <w:sz w:val="24"/>
        </w:rPr>
        <w:t>(</w:t>
      </w:r>
      <w:proofErr w:type="spellStart"/>
      <w:r w:rsidR="00F808B6">
        <w:rPr>
          <w:sz w:val="24"/>
        </w:rPr>
        <w:t>t.j</w:t>
      </w:r>
      <w:proofErr w:type="spellEnd"/>
      <w:r w:rsidR="00F808B6">
        <w:rPr>
          <w:sz w:val="24"/>
        </w:rPr>
        <w:t xml:space="preserve">. </w:t>
      </w:r>
      <w:r w:rsidR="00834215">
        <w:rPr>
          <w:sz w:val="24"/>
        </w:rPr>
        <w:t xml:space="preserve">Dz. U. z 2020 r., poz. 55 z </w:t>
      </w:r>
      <w:proofErr w:type="spellStart"/>
      <w:r w:rsidR="00834215">
        <w:rPr>
          <w:sz w:val="24"/>
        </w:rPr>
        <w:t>późn</w:t>
      </w:r>
      <w:proofErr w:type="spellEnd"/>
      <w:r w:rsidR="00834215">
        <w:rPr>
          <w:sz w:val="24"/>
        </w:rPr>
        <w:t>. zmianami). Drzewa, których obwody pni są niższe niż wskazane w tym przepisie</w:t>
      </w:r>
      <w:r w:rsidR="00531C66">
        <w:rPr>
          <w:sz w:val="24"/>
        </w:rPr>
        <w:t>,</w:t>
      </w:r>
      <w:r w:rsidR="00834215">
        <w:rPr>
          <w:sz w:val="24"/>
        </w:rPr>
        <w:t xml:space="preserve"> nie wymagają zgody na usunięcie.</w:t>
      </w:r>
    </w:p>
    <w:p w14:paraId="1EB82AF7" w14:textId="77777777" w:rsidR="00834215" w:rsidRDefault="00834215" w:rsidP="00D1766E">
      <w:pPr>
        <w:pStyle w:val="Akapitzlist"/>
        <w:jc w:val="both"/>
        <w:rPr>
          <w:sz w:val="24"/>
        </w:rPr>
      </w:pPr>
      <w:r>
        <w:rPr>
          <w:sz w:val="24"/>
        </w:rPr>
        <w:t>Graniczne obwody pni dla poszczególnych rodzajów</w:t>
      </w:r>
      <w:r w:rsidR="00267B8E">
        <w:rPr>
          <w:sz w:val="24"/>
        </w:rPr>
        <w:t xml:space="preserve"> i</w:t>
      </w:r>
      <w:r>
        <w:rPr>
          <w:sz w:val="24"/>
        </w:rPr>
        <w:t xml:space="preserve"> gatunków wynoszą:</w:t>
      </w:r>
    </w:p>
    <w:p w14:paraId="1A5519BA" w14:textId="77777777" w:rsidR="00834215" w:rsidRDefault="00834215" w:rsidP="0083421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80 cm – w przypadku topoli, wierzb, klonu jesionolistnego oraz klonu srebrzystego;</w:t>
      </w:r>
    </w:p>
    <w:p w14:paraId="4DC8BFCC" w14:textId="77777777" w:rsidR="00834215" w:rsidRDefault="00834215" w:rsidP="0083421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65 cm – w przypadku kasztanowca zwyczajnego, robinii akacjowej oraz platanu klonolistnego;</w:t>
      </w:r>
    </w:p>
    <w:p w14:paraId="2972DD09" w14:textId="77777777" w:rsidR="00834215" w:rsidRDefault="00834215" w:rsidP="0083421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50 cm – w przypadku pozostałych gatunków drzew.</w:t>
      </w:r>
    </w:p>
    <w:p w14:paraId="369679A3" w14:textId="77777777" w:rsidR="00DA7970" w:rsidRDefault="00DA7970" w:rsidP="00834215">
      <w:pPr>
        <w:ind w:left="708"/>
        <w:jc w:val="both"/>
        <w:rPr>
          <w:sz w:val="24"/>
        </w:rPr>
      </w:pPr>
      <w:r>
        <w:rPr>
          <w:sz w:val="24"/>
        </w:rPr>
        <w:t xml:space="preserve">Przeznaczone do usunięcia samosiewy drzew rosną w 12 skupiskach oznaczonych na planie sytuacyjnym numerami inwentaryzacyjnymi od 1 do 12. </w:t>
      </w:r>
    </w:p>
    <w:p w14:paraId="45C5341D" w14:textId="77777777" w:rsidR="00834215" w:rsidRDefault="00DA7970" w:rsidP="00834215">
      <w:pPr>
        <w:ind w:left="708"/>
        <w:jc w:val="both"/>
        <w:rPr>
          <w:b/>
          <w:sz w:val="24"/>
        </w:rPr>
      </w:pPr>
      <w:r>
        <w:rPr>
          <w:sz w:val="24"/>
        </w:rPr>
        <w:t xml:space="preserve">Łączna powierzchnia tych skupisk wynosi </w:t>
      </w:r>
      <w:r w:rsidR="000E70AE">
        <w:rPr>
          <w:b/>
          <w:sz w:val="24"/>
        </w:rPr>
        <w:t>15.750</w:t>
      </w:r>
      <w:r>
        <w:rPr>
          <w:b/>
          <w:sz w:val="24"/>
        </w:rPr>
        <w:t xml:space="preserve"> 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.</w:t>
      </w:r>
    </w:p>
    <w:p w14:paraId="396D0478" w14:textId="77777777" w:rsidR="00DA7970" w:rsidRDefault="00DA7970" w:rsidP="00834215">
      <w:pPr>
        <w:ind w:left="708"/>
        <w:jc w:val="both"/>
        <w:rPr>
          <w:sz w:val="24"/>
        </w:rPr>
      </w:pPr>
      <w:r>
        <w:rPr>
          <w:sz w:val="24"/>
        </w:rPr>
        <w:t xml:space="preserve">Skupiska </w:t>
      </w:r>
      <w:r w:rsidR="004729D2">
        <w:rPr>
          <w:sz w:val="24"/>
        </w:rPr>
        <w:t>drzew do usunięcia zestawiono w</w:t>
      </w:r>
      <w:r w:rsidR="00267B8E">
        <w:rPr>
          <w:sz w:val="24"/>
        </w:rPr>
        <w:t xml:space="preserve"> załączonej</w:t>
      </w:r>
      <w:r w:rsidR="004729D2">
        <w:rPr>
          <w:sz w:val="24"/>
        </w:rPr>
        <w:t xml:space="preserve"> tabeli zawierającej następujące dane:</w:t>
      </w:r>
    </w:p>
    <w:p w14:paraId="26513175" w14:textId="77777777" w:rsidR="004729D2" w:rsidRDefault="004729D2" w:rsidP="004729D2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nr inwentaryzacyjny skupiska;</w:t>
      </w:r>
    </w:p>
    <w:p w14:paraId="13E32262" w14:textId="77777777" w:rsidR="004729D2" w:rsidRDefault="006137EA" w:rsidP="004729D2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polskie nazwy gatunkowe</w:t>
      </w:r>
      <w:r w:rsidR="004729D2">
        <w:rPr>
          <w:sz w:val="24"/>
        </w:rPr>
        <w:t xml:space="preserve"> drzew występujących w danym skupisku;</w:t>
      </w:r>
    </w:p>
    <w:p w14:paraId="0BAACB04" w14:textId="77777777" w:rsidR="004729D2" w:rsidRDefault="006137EA" w:rsidP="004729D2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łacińskie nazwy gatunkowe</w:t>
      </w:r>
      <w:r w:rsidR="004729D2">
        <w:rPr>
          <w:sz w:val="24"/>
        </w:rPr>
        <w:t xml:space="preserve"> drzew występujących w danym skupisku;</w:t>
      </w:r>
    </w:p>
    <w:p w14:paraId="323B21E2" w14:textId="77777777" w:rsidR="004729D2" w:rsidRDefault="004729D2" w:rsidP="004729D2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powierzchnię skupiska [m</w:t>
      </w:r>
      <w:r>
        <w:rPr>
          <w:sz w:val="24"/>
          <w:vertAlign w:val="superscript"/>
        </w:rPr>
        <w:t>2</w:t>
      </w:r>
      <w:r>
        <w:rPr>
          <w:sz w:val="24"/>
        </w:rPr>
        <w:t>];</w:t>
      </w:r>
    </w:p>
    <w:p w14:paraId="218FB53E" w14:textId="77777777" w:rsidR="004729D2" w:rsidRDefault="004729D2" w:rsidP="004729D2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przybliżoną średnią wysokość drzew w skupisku [m];</w:t>
      </w:r>
    </w:p>
    <w:p w14:paraId="2128D2B5" w14:textId="77777777" w:rsidR="004729D2" w:rsidRDefault="006137EA" w:rsidP="004729D2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maksymalny obwód pni drzew w skupisku na wysokości 5 cm [cm];</w:t>
      </w:r>
    </w:p>
    <w:p w14:paraId="362832A9" w14:textId="77777777" w:rsidR="006137EA" w:rsidRDefault="006137EA" w:rsidP="004729D2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zagęszczenie skupiska;</w:t>
      </w:r>
    </w:p>
    <w:p w14:paraId="3F2C4D1E" w14:textId="77777777" w:rsidR="006137EA" w:rsidRDefault="006137EA" w:rsidP="004729D2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opis skupiska.</w:t>
      </w:r>
    </w:p>
    <w:p w14:paraId="21975BEE" w14:textId="77777777" w:rsidR="00134293" w:rsidRDefault="00134293" w:rsidP="007E7F40">
      <w:pPr>
        <w:ind w:left="708"/>
        <w:jc w:val="both"/>
        <w:rPr>
          <w:b/>
          <w:sz w:val="24"/>
          <w:u w:val="single"/>
        </w:rPr>
      </w:pPr>
    </w:p>
    <w:p w14:paraId="46AE7FBE" w14:textId="77777777" w:rsidR="00531C66" w:rsidRDefault="00531C66" w:rsidP="007E7F40">
      <w:pPr>
        <w:ind w:left="708"/>
        <w:jc w:val="both"/>
        <w:rPr>
          <w:b/>
          <w:sz w:val="24"/>
          <w:u w:val="single"/>
        </w:rPr>
      </w:pPr>
    </w:p>
    <w:p w14:paraId="2F678466" w14:textId="77777777" w:rsidR="00134293" w:rsidRPr="00134293" w:rsidRDefault="00134293" w:rsidP="00134293">
      <w:pPr>
        <w:ind w:left="708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UWAGI:</w:t>
      </w:r>
      <w:r w:rsidR="006137EA">
        <w:rPr>
          <w:sz w:val="24"/>
        </w:rPr>
        <w:t xml:space="preserve"> </w:t>
      </w:r>
    </w:p>
    <w:p w14:paraId="314F17DE" w14:textId="77777777" w:rsidR="007E7F40" w:rsidRDefault="00B37062" w:rsidP="007E7F40">
      <w:pPr>
        <w:ind w:left="708"/>
        <w:jc w:val="both"/>
        <w:rPr>
          <w:sz w:val="24"/>
        </w:rPr>
      </w:pPr>
      <w:r w:rsidRPr="00B37062">
        <w:rPr>
          <w:b/>
          <w:sz w:val="24"/>
        </w:rPr>
        <w:t>A</w:t>
      </w:r>
      <w:r w:rsidR="00134293" w:rsidRPr="00B37062">
        <w:rPr>
          <w:b/>
          <w:sz w:val="24"/>
        </w:rPr>
        <w:t>.</w:t>
      </w:r>
      <w:r w:rsidR="00134293">
        <w:rPr>
          <w:sz w:val="24"/>
        </w:rPr>
        <w:t xml:space="preserve"> </w:t>
      </w:r>
      <w:r w:rsidR="006137EA">
        <w:rPr>
          <w:sz w:val="24"/>
        </w:rPr>
        <w:t>W obrębie skupisk o nr</w:t>
      </w:r>
      <w:r w:rsidR="00267B8E">
        <w:rPr>
          <w:sz w:val="24"/>
        </w:rPr>
        <w:t xml:space="preserve"> od</w:t>
      </w:r>
      <w:r w:rsidR="006137EA">
        <w:rPr>
          <w:sz w:val="24"/>
        </w:rPr>
        <w:t xml:space="preserve"> 2 </w:t>
      </w:r>
      <w:r w:rsidR="00267B8E">
        <w:rPr>
          <w:sz w:val="24"/>
        </w:rPr>
        <w:t>do</w:t>
      </w:r>
      <w:r w:rsidR="006137EA">
        <w:rPr>
          <w:sz w:val="24"/>
        </w:rPr>
        <w:t xml:space="preserve"> 12 rosną także</w:t>
      </w:r>
      <w:r w:rsidR="00267B8E">
        <w:rPr>
          <w:sz w:val="24"/>
        </w:rPr>
        <w:t xml:space="preserve"> starsze drzewa, które</w:t>
      </w:r>
      <w:r w:rsidR="006137EA">
        <w:rPr>
          <w:sz w:val="24"/>
        </w:rPr>
        <w:t xml:space="preserve"> podlegają ochronie (ich usunięcie wymaga zezwolenia administracyjnego). Drzewa te są oznakowane w terenie (namalowane numery inwentaryzacyjne na pniach markerem koloru pomarańczowego)</w:t>
      </w:r>
      <w:r w:rsidR="00267B8E">
        <w:rPr>
          <w:sz w:val="24"/>
        </w:rPr>
        <w:t>. N</w:t>
      </w:r>
      <w:r w:rsidR="006137EA">
        <w:rPr>
          <w:sz w:val="24"/>
        </w:rPr>
        <w:t xml:space="preserve">ależy je pozostawić i zabezpieczyć przed uszkodzeniem podczas prac </w:t>
      </w:r>
      <w:r w:rsidR="00267B8E">
        <w:rPr>
          <w:sz w:val="24"/>
        </w:rPr>
        <w:t>przy wycince samosiewów.</w:t>
      </w:r>
      <w:r w:rsidR="007E7F40">
        <w:rPr>
          <w:sz w:val="24"/>
        </w:rPr>
        <w:t xml:space="preserve"> </w:t>
      </w:r>
    </w:p>
    <w:p w14:paraId="42537F2F" w14:textId="77777777" w:rsidR="00B37062" w:rsidRDefault="00B37062" w:rsidP="001E381A">
      <w:pPr>
        <w:ind w:left="708"/>
        <w:jc w:val="both"/>
        <w:rPr>
          <w:sz w:val="24"/>
        </w:rPr>
      </w:pPr>
      <w:r w:rsidRPr="00B37062">
        <w:rPr>
          <w:b/>
          <w:sz w:val="24"/>
        </w:rPr>
        <w:t>B</w:t>
      </w:r>
      <w:r w:rsidR="00134293" w:rsidRPr="00B37062">
        <w:rPr>
          <w:b/>
          <w:sz w:val="24"/>
        </w:rPr>
        <w:t>.</w:t>
      </w:r>
      <w:r w:rsidR="00134293">
        <w:rPr>
          <w:sz w:val="24"/>
        </w:rPr>
        <w:t xml:space="preserve"> </w:t>
      </w:r>
      <w:r w:rsidR="001E381A">
        <w:rPr>
          <w:sz w:val="24"/>
        </w:rPr>
        <w:t>Ponieważ dokładna inwentaryzacja drzew na terenie Fortu przeprowadzona została w 2019 roku, w</w:t>
      </w:r>
      <w:r w:rsidR="00134293">
        <w:rPr>
          <w:sz w:val="24"/>
        </w:rPr>
        <w:t xml:space="preserve"> obrębie skupisk od 1 do 12 </w:t>
      </w:r>
      <w:r w:rsidR="000928B7">
        <w:rPr>
          <w:sz w:val="24"/>
        </w:rPr>
        <w:t xml:space="preserve">mogą się też znajdować drzewa, których obwód </w:t>
      </w:r>
      <w:r w:rsidR="001E381A">
        <w:rPr>
          <w:sz w:val="24"/>
        </w:rPr>
        <w:t xml:space="preserve">pnia </w:t>
      </w:r>
      <w:r w:rsidR="000928B7">
        <w:rPr>
          <w:sz w:val="24"/>
        </w:rPr>
        <w:t xml:space="preserve">na wysokości 5 cm przekroczył wartości graniczne wskazane w przepisie art. 83f, ust. 1, pkt 3, lit. a-c. ustawy z dnia 16 kwietnia 2004 r. o ochronie przyrody, a nie oznakowane w terenie w sposób opisany powyżej. </w:t>
      </w:r>
      <w:r w:rsidR="001E381A">
        <w:rPr>
          <w:sz w:val="24"/>
        </w:rPr>
        <w:t xml:space="preserve">Takich drzew </w:t>
      </w:r>
      <w:r w:rsidR="001E381A" w:rsidRPr="001E381A">
        <w:rPr>
          <w:b/>
          <w:sz w:val="24"/>
          <w:u w:val="single"/>
        </w:rPr>
        <w:t>nie wolno usuwać</w:t>
      </w:r>
      <w:r w:rsidR="001E381A">
        <w:rPr>
          <w:sz w:val="24"/>
        </w:rPr>
        <w:t>. Zadaniem Wykonawcy przed rozpoczęciem prac wycinkowych będzie wykonanie pomiarów kontrolnych i wytypowanie takich drzew do pozostawienia i ochrony.</w:t>
      </w:r>
      <w:r>
        <w:rPr>
          <w:sz w:val="24"/>
        </w:rPr>
        <w:t xml:space="preserve"> </w:t>
      </w:r>
    </w:p>
    <w:p w14:paraId="1842F842" w14:textId="77777777" w:rsidR="007E7F40" w:rsidRDefault="00B37062" w:rsidP="001E381A">
      <w:pPr>
        <w:ind w:left="708"/>
        <w:jc w:val="both"/>
        <w:rPr>
          <w:sz w:val="24"/>
        </w:rPr>
      </w:pPr>
      <w:r w:rsidRPr="00B37062">
        <w:rPr>
          <w:b/>
          <w:sz w:val="24"/>
        </w:rPr>
        <w:t>C</w:t>
      </w:r>
      <w:r w:rsidR="001E381A" w:rsidRPr="00B37062">
        <w:rPr>
          <w:b/>
          <w:sz w:val="24"/>
        </w:rPr>
        <w:t>.</w:t>
      </w:r>
      <w:r w:rsidR="001E381A">
        <w:rPr>
          <w:sz w:val="24"/>
        </w:rPr>
        <w:t xml:space="preserve"> </w:t>
      </w:r>
      <w:r w:rsidR="007E7F40">
        <w:rPr>
          <w:sz w:val="24"/>
        </w:rPr>
        <w:t>W obrębie:</w:t>
      </w:r>
    </w:p>
    <w:p w14:paraId="5C3AA8B5" w14:textId="77777777" w:rsidR="007E7F40" w:rsidRDefault="007E7F40" w:rsidP="007E7F40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E7F40">
        <w:rPr>
          <w:sz w:val="24"/>
        </w:rPr>
        <w:t>skupiska</w:t>
      </w:r>
      <w:r>
        <w:rPr>
          <w:sz w:val="24"/>
        </w:rPr>
        <w:t xml:space="preserve"> nr</w:t>
      </w:r>
      <w:r w:rsidR="000E70AE">
        <w:rPr>
          <w:sz w:val="24"/>
        </w:rPr>
        <w:t xml:space="preserve"> 6</w:t>
      </w:r>
      <w:r w:rsidRPr="007E7F40">
        <w:rPr>
          <w:sz w:val="24"/>
        </w:rPr>
        <w:t xml:space="preserve"> znajduje się grupa krzewów</w:t>
      </w:r>
      <w:r w:rsidR="000E70AE">
        <w:rPr>
          <w:sz w:val="24"/>
        </w:rPr>
        <w:t xml:space="preserve"> </w:t>
      </w:r>
      <w:r w:rsidR="000F735B">
        <w:rPr>
          <w:sz w:val="24"/>
        </w:rPr>
        <w:t>ligustru pospolitego i róży dzikiej o powierzchni 10</w:t>
      </w:r>
      <w:r w:rsidRPr="007E7F40">
        <w:rPr>
          <w:sz w:val="24"/>
        </w:rPr>
        <w:t>0 m</w:t>
      </w:r>
      <w:r w:rsidRPr="007E7F40">
        <w:rPr>
          <w:sz w:val="24"/>
          <w:vertAlign w:val="superscript"/>
        </w:rPr>
        <w:t>2</w:t>
      </w:r>
      <w:r w:rsidRPr="007E7F40">
        <w:rPr>
          <w:sz w:val="24"/>
        </w:rPr>
        <w:t xml:space="preserve">, </w:t>
      </w:r>
    </w:p>
    <w:p w14:paraId="51671273" w14:textId="77777777" w:rsidR="000F735B" w:rsidRDefault="000F735B" w:rsidP="007E7F4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skupiska nr 7 znajdują się 2 grupy krzewów: jeżyny fałdowanej i róży dzikiej o powierzchni 150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oraz ligustru pospolitego i róży dzikiej o powierzchni 10</w:t>
      </w:r>
      <w:r w:rsidRPr="007E7F40">
        <w:rPr>
          <w:sz w:val="24"/>
        </w:rPr>
        <w:t>0 m</w:t>
      </w:r>
      <w:r w:rsidRPr="007E7F40"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7A3BB8CA" w14:textId="77777777" w:rsidR="000F735B" w:rsidRDefault="000F735B" w:rsidP="007E7F4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skupiska nr 8 znajdują się 2 grupy krzewów: jeżyny fałdowanej i śnieguliczki białej o powierzchni 150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oraz ligustru pospolitego o powierzchni 50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602D169D" w14:textId="77777777" w:rsidR="000F735B" w:rsidRDefault="000F735B" w:rsidP="007E7F4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skupiska nr 10 znajdują się 2 grupy krzewów: róży dzikiej o powierzchni 30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oraz róży dzikiej i ligustru pospolitego o powierzchni 100 m</w:t>
      </w:r>
      <w:r>
        <w:rPr>
          <w:sz w:val="24"/>
          <w:vertAlign w:val="superscript"/>
        </w:rPr>
        <w:t>2</w:t>
      </w:r>
    </w:p>
    <w:p w14:paraId="3CC98157" w14:textId="77777777" w:rsidR="000F735B" w:rsidRDefault="000F735B" w:rsidP="007E7F4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skupiska nr 11 znajduje się grupa krzewów róży dzikiej i bzu czarnego o powierzchni 60 m</w:t>
      </w:r>
      <w:r>
        <w:rPr>
          <w:sz w:val="24"/>
          <w:vertAlign w:val="superscript"/>
        </w:rPr>
        <w:t>2</w:t>
      </w:r>
    </w:p>
    <w:p w14:paraId="1973CD8F" w14:textId="77777777" w:rsidR="000F735B" w:rsidRDefault="000F735B" w:rsidP="007E7F4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skupiska nr 12 znajduje się </w:t>
      </w:r>
      <w:r w:rsidR="00C40A70">
        <w:rPr>
          <w:sz w:val="24"/>
        </w:rPr>
        <w:t>grupa krzewów róży dzikiej, ligustru pospolitego i szakłaka pospolitego o powierzchni 40 m</w:t>
      </w:r>
      <w:r w:rsidR="00C40A70">
        <w:rPr>
          <w:sz w:val="24"/>
          <w:vertAlign w:val="superscript"/>
        </w:rPr>
        <w:t>2</w:t>
      </w:r>
    </w:p>
    <w:p w14:paraId="0AA1B075" w14:textId="77777777" w:rsidR="001E381A" w:rsidRDefault="007E7F40" w:rsidP="00FF20C1">
      <w:pPr>
        <w:ind w:left="1068"/>
        <w:jc w:val="both"/>
        <w:rPr>
          <w:sz w:val="24"/>
        </w:rPr>
      </w:pPr>
      <w:r>
        <w:rPr>
          <w:sz w:val="24"/>
        </w:rPr>
        <w:t>Krzewy te także podlegają ochronie i należy je pozostawić i zabezpieczyć przed uszkodzeniem podczas prac przy wycince samosiewów.</w:t>
      </w:r>
    </w:p>
    <w:p w14:paraId="77FB333F" w14:textId="77777777" w:rsidR="00B37062" w:rsidRPr="007E7F40" w:rsidRDefault="00B37062" w:rsidP="00B37062">
      <w:pPr>
        <w:ind w:left="708"/>
        <w:jc w:val="both"/>
        <w:rPr>
          <w:sz w:val="24"/>
        </w:rPr>
      </w:pPr>
      <w:r w:rsidRPr="00B37062">
        <w:rPr>
          <w:b/>
          <w:sz w:val="24"/>
        </w:rPr>
        <w:t>D.</w:t>
      </w:r>
      <w:r>
        <w:rPr>
          <w:sz w:val="24"/>
        </w:rPr>
        <w:t xml:space="preserve"> Wykonawca ponosi odpowiedzialność karną administracyjną za wycięcie drzew lub krzewów, które wymagają zezwolenia na usunięcie od właściwego organu.</w:t>
      </w:r>
    </w:p>
    <w:p w14:paraId="7AE9E14F" w14:textId="77777777" w:rsidR="009B6DD2" w:rsidRDefault="007E7F40" w:rsidP="009B6DD2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Zestawienie tabelaryczne </w:t>
      </w:r>
      <w:r>
        <w:rPr>
          <w:sz w:val="24"/>
        </w:rPr>
        <w:t>(w załączeniu).</w:t>
      </w:r>
    </w:p>
    <w:p w14:paraId="7975836A" w14:textId="77777777" w:rsidR="00267B8E" w:rsidRDefault="00267B8E" w:rsidP="00267B8E">
      <w:pPr>
        <w:pStyle w:val="Akapitzlist"/>
        <w:jc w:val="both"/>
        <w:rPr>
          <w:b/>
          <w:sz w:val="24"/>
        </w:rPr>
      </w:pPr>
    </w:p>
    <w:p w14:paraId="2C3F731E" w14:textId="77777777" w:rsidR="009B6DD2" w:rsidRPr="00B37062" w:rsidRDefault="007E7F40" w:rsidP="009B6DD2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Plan sytuacyjny w skali 1:1000 </w:t>
      </w:r>
      <w:r>
        <w:rPr>
          <w:sz w:val="24"/>
        </w:rPr>
        <w:t>(w załączeniu).</w:t>
      </w:r>
    </w:p>
    <w:sectPr w:rsidR="009B6DD2" w:rsidRPr="00B370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7D79" w14:textId="77777777" w:rsidR="0028178C" w:rsidRDefault="0028178C" w:rsidP="00134293">
      <w:pPr>
        <w:spacing w:after="0" w:line="240" w:lineRule="auto"/>
      </w:pPr>
      <w:r>
        <w:separator/>
      </w:r>
    </w:p>
  </w:endnote>
  <w:endnote w:type="continuationSeparator" w:id="0">
    <w:p w14:paraId="3B5B8A08" w14:textId="77777777" w:rsidR="0028178C" w:rsidRDefault="0028178C" w:rsidP="0013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205957"/>
      <w:docPartObj>
        <w:docPartGallery w:val="Page Numbers (Bottom of Page)"/>
        <w:docPartUnique/>
      </w:docPartObj>
    </w:sdtPr>
    <w:sdtEndPr/>
    <w:sdtContent>
      <w:p w14:paraId="47816E81" w14:textId="77777777" w:rsidR="00134293" w:rsidRDefault="0013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C66">
          <w:rPr>
            <w:noProof/>
          </w:rPr>
          <w:t>1</w:t>
        </w:r>
        <w:r>
          <w:fldChar w:fldCharType="end"/>
        </w:r>
      </w:p>
    </w:sdtContent>
  </w:sdt>
  <w:p w14:paraId="4B792C6B" w14:textId="77777777" w:rsidR="00134293" w:rsidRDefault="0013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AC39" w14:textId="77777777" w:rsidR="0028178C" w:rsidRDefault="0028178C" w:rsidP="00134293">
      <w:pPr>
        <w:spacing w:after="0" w:line="240" w:lineRule="auto"/>
      </w:pPr>
      <w:r>
        <w:separator/>
      </w:r>
    </w:p>
  </w:footnote>
  <w:footnote w:type="continuationSeparator" w:id="0">
    <w:p w14:paraId="44F16BB3" w14:textId="77777777" w:rsidR="0028178C" w:rsidRDefault="0028178C" w:rsidP="0013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FA81" w14:textId="546378D3" w:rsidR="00755F21" w:rsidRPr="00755F21" w:rsidRDefault="00755F21" w:rsidP="00755F21">
    <w:pPr>
      <w:pStyle w:val="Tytu"/>
      <w:jc w:val="both"/>
      <w:rPr>
        <w:rFonts w:asciiTheme="minorHAnsi" w:hAnsiTheme="minorHAnsi" w:cstheme="minorHAnsi"/>
        <w:b w:val="0"/>
        <w:bCs/>
        <w:i/>
        <w:iCs/>
        <w:sz w:val="20"/>
        <w:szCs w:val="22"/>
      </w:rPr>
    </w:pP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ZO/WMN/</w:t>
    </w:r>
    <w:r>
      <w:rPr>
        <w:rFonts w:asciiTheme="minorHAnsi" w:hAnsiTheme="minorHAnsi" w:cstheme="minorHAnsi"/>
        <w:b w:val="0"/>
        <w:bCs/>
        <w:i/>
        <w:iCs/>
        <w:sz w:val="20"/>
        <w:szCs w:val="22"/>
      </w:rPr>
      <w:t>15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/2020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  <w:t xml:space="preserve">Załącznik nr </w:t>
    </w:r>
    <w:r>
      <w:rPr>
        <w:rFonts w:asciiTheme="minorHAnsi" w:hAnsiTheme="minorHAnsi" w:cstheme="minorHAnsi"/>
        <w:b w:val="0"/>
        <w:bCs/>
        <w:i/>
        <w:iCs/>
        <w:sz w:val="20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3D3A"/>
    <w:multiLevelType w:val="hybridMultilevel"/>
    <w:tmpl w:val="516AB9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2F3464"/>
    <w:multiLevelType w:val="hybridMultilevel"/>
    <w:tmpl w:val="1D9EA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2B2D"/>
    <w:multiLevelType w:val="hybridMultilevel"/>
    <w:tmpl w:val="34447A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290C03"/>
    <w:multiLevelType w:val="hybridMultilevel"/>
    <w:tmpl w:val="0526CC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D2"/>
    <w:rsid w:val="000928B7"/>
    <w:rsid w:val="000E70AE"/>
    <w:rsid w:val="000F735B"/>
    <w:rsid w:val="00134293"/>
    <w:rsid w:val="001C2D23"/>
    <w:rsid w:val="001E381A"/>
    <w:rsid w:val="00267B8E"/>
    <w:rsid w:val="0028178C"/>
    <w:rsid w:val="003D4BD2"/>
    <w:rsid w:val="004729D2"/>
    <w:rsid w:val="00531C66"/>
    <w:rsid w:val="00571C10"/>
    <w:rsid w:val="006137EA"/>
    <w:rsid w:val="006159C2"/>
    <w:rsid w:val="00755F21"/>
    <w:rsid w:val="007E7F40"/>
    <w:rsid w:val="00834215"/>
    <w:rsid w:val="009812CB"/>
    <w:rsid w:val="009B6DD2"/>
    <w:rsid w:val="009E6655"/>
    <w:rsid w:val="00B37062"/>
    <w:rsid w:val="00B65AD7"/>
    <w:rsid w:val="00BB731D"/>
    <w:rsid w:val="00C40A70"/>
    <w:rsid w:val="00CA3394"/>
    <w:rsid w:val="00D1766E"/>
    <w:rsid w:val="00DA7970"/>
    <w:rsid w:val="00F0421F"/>
    <w:rsid w:val="00F32397"/>
    <w:rsid w:val="00F808B6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6FA8"/>
  <w15:docId w15:val="{796427DA-971F-4D76-8C12-777BAA34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293"/>
  </w:style>
  <w:style w:type="paragraph" w:styleId="Stopka">
    <w:name w:val="footer"/>
    <w:basedOn w:val="Normalny"/>
    <w:link w:val="StopkaZnak"/>
    <w:uiPriority w:val="99"/>
    <w:unhideWhenUsed/>
    <w:rsid w:val="0013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293"/>
  </w:style>
  <w:style w:type="paragraph" w:styleId="Tytu">
    <w:name w:val="Title"/>
    <w:basedOn w:val="Normalny"/>
    <w:link w:val="TytuZnak"/>
    <w:qFormat/>
    <w:rsid w:val="00755F2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55F21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Patryk Żakowski</cp:lastModifiedBy>
  <cp:revision>2</cp:revision>
  <dcterms:created xsi:type="dcterms:W3CDTF">2021-09-15T06:18:00Z</dcterms:created>
  <dcterms:modified xsi:type="dcterms:W3CDTF">2021-09-15T06:18:00Z</dcterms:modified>
</cp:coreProperties>
</file>